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8B28" w14:textId="77777777" w:rsidR="00CD3CE7" w:rsidRPr="00890EA2" w:rsidRDefault="00CD3CE7" w:rsidP="0048074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617"/>
      </w:tblGrid>
      <w:tr w:rsidR="00890EA2" w:rsidRPr="00890EA2" w14:paraId="6ACF2C87" w14:textId="77777777" w:rsidTr="0048074C">
        <w:tc>
          <w:tcPr>
            <w:tcW w:w="2436" w:type="dxa"/>
          </w:tcPr>
          <w:p w14:paraId="13B65ECB" w14:textId="77777777" w:rsidR="0048074C" w:rsidRPr="00890EA2" w:rsidRDefault="0048074C" w:rsidP="009F15C3">
            <w:pPr>
              <w:jc w:val="center"/>
            </w:pPr>
            <w:r w:rsidRPr="00890EA2">
              <w:rPr>
                <w:noProof/>
                <w:lang w:eastAsia="en-GB"/>
              </w:rPr>
              <w:drawing>
                <wp:inline distT="0" distB="0" distL="0" distR="0" wp14:anchorId="532E3E79" wp14:editId="3642F39E">
                  <wp:extent cx="952500" cy="798041"/>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309 new logo.jpg"/>
                          <pic:cNvPicPr/>
                        </pic:nvPicPr>
                        <pic:blipFill>
                          <a:blip r:embed="rId5">
                            <a:extLst>
                              <a:ext uri="{28A0092B-C50C-407E-A947-70E740481C1C}">
                                <a14:useLocalDpi xmlns:a14="http://schemas.microsoft.com/office/drawing/2010/main" val="0"/>
                              </a:ext>
                            </a:extLst>
                          </a:blip>
                          <a:stretch>
                            <a:fillRect/>
                          </a:stretch>
                        </pic:blipFill>
                        <pic:spPr>
                          <a:xfrm>
                            <a:off x="0" y="0"/>
                            <a:ext cx="958162" cy="802785"/>
                          </a:xfrm>
                          <a:prstGeom prst="rect">
                            <a:avLst/>
                          </a:prstGeom>
                        </pic:spPr>
                      </pic:pic>
                    </a:graphicData>
                  </a:graphic>
                </wp:inline>
              </w:drawing>
            </w:r>
          </w:p>
        </w:tc>
        <w:tc>
          <w:tcPr>
            <w:tcW w:w="6806" w:type="dxa"/>
          </w:tcPr>
          <w:p w14:paraId="565F3C61" w14:textId="77777777" w:rsidR="0048074C" w:rsidRPr="00890EA2" w:rsidRDefault="0048074C" w:rsidP="009F15C3">
            <w:pPr>
              <w:jc w:val="center"/>
            </w:pPr>
          </w:p>
          <w:p w14:paraId="1E9C3CA4" w14:textId="77777777" w:rsidR="0048074C" w:rsidRPr="00890EA2" w:rsidRDefault="0048074C" w:rsidP="00890EA2">
            <w:pPr>
              <w:pStyle w:val="Title"/>
            </w:pPr>
            <w:r w:rsidRPr="00890EA2">
              <w:t>Health and Safety Policy</w:t>
            </w:r>
          </w:p>
        </w:tc>
      </w:tr>
    </w:tbl>
    <w:p w14:paraId="06727BD8" w14:textId="666B2205" w:rsidR="00CD3CE7" w:rsidRPr="00890EA2" w:rsidRDefault="00CD3CE7" w:rsidP="0048074C">
      <w:pPr>
        <w:pStyle w:val="ListParagraph"/>
        <w:numPr>
          <w:ilvl w:val="0"/>
          <w:numId w:val="1"/>
        </w:numPr>
        <w:spacing w:line="240" w:lineRule="auto"/>
        <w:jc w:val="both"/>
      </w:pPr>
      <w:r w:rsidRPr="00890EA2">
        <w:t>Stafford Rambling Group is a voluntary organisation and all members choose whether or not to participate in each activity. Walking is a relatively low risk activity and every care is taken in the planning of walks and events. Nevertheless</w:t>
      </w:r>
      <w:r w:rsidR="003B6AD2">
        <w:t>,</w:t>
      </w:r>
      <w:r w:rsidRPr="00890EA2">
        <w:t xml:space="preserve"> all members are primarily responsible for their own health and safety. This includes:</w:t>
      </w:r>
    </w:p>
    <w:p w14:paraId="7105CF8E" w14:textId="77777777" w:rsidR="00CD3CE7" w:rsidRPr="00890EA2" w:rsidRDefault="00CD3CE7" w:rsidP="0048074C">
      <w:pPr>
        <w:pStyle w:val="ListParagraph"/>
        <w:spacing w:line="240" w:lineRule="auto"/>
        <w:ind w:left="360"/>
        <w:jc w:val="both"/>
      </w:pPr>
    </w:p>
    <w:p w14:paraId="06F85C5F" w14:textId="56423307" w:rsidR="00CD3CE7" w:rsidRPr="00890EA2" w:rsidRDefault="00CD3CE7" w:rsidP="0048074C">
      <w:pPr>
        <w:pStyle w:val="ListParagraph"/>
        <w:numPr>
          <w:ilvl w:val="1"/>
          <w:numId w:val="1"/>
        </w:numPr>
        <w:spacing w:line="240" w:lineRule="auto"/>
        <w:jc w:val="both"/>
      </w:pPr>
      <w:r w:rsidRPr="00890EA2">
        <w:t>Ensuring that the walk is within their physical capabilities. We publicise information on each walk together with the walk leaders’ phone numbers. If in doubt members should contact the leader for more information on a particular walk.</w:t>
      </w:r>
    </w:p>
    <w:p w14:paraId="00FC5DA4" w14:textId="77777777" w:rsidR="00CD3CE7" w:rsidRPr="00890EA2" w:rsidRDefault="00CD3CE7" w:rsidP="0048074C">
      <w:pPr>
        <w:pStyle w:val="ListParagraph"/>
        <w:numPr>
          <w:ilvl w:val="1"/>
          <w:numId w:val="1"/>
        </w:numPr>
        <w:spacing w:line="240" w:lineRule="auto"/>
        <w:jc w:val="both"/>
      </w:pPr>
      <w:r w:rsidRPr="00890EA2">
        <w:t xml:space="preserve">Having suitable clothing and protective equipment as well as carrying sufficient food and drinks for a walk. SRG gives guidance in its information for new members. </w:t>
      </w:r>
    </w:p>
    <w:p w14:paraId="6CA107BC" w14:textId="77777777" w:rsidR="00CD3CE7" w:rsidRPr="00890EA2" w:rsidRDefault="00CD3CE7" w:rsidP="0048074C">
      <w:pPr>
        <w:pStyle w:val="ListParagraph"/>
        <w:numPr>
          <w:ilvl w:val="1"/>
          <w:numId w:val="1"/>
        </w:numPr>
        <w:spacing w:line="240" w:lineRule="auto"/>
        <w:jc w:val="both"/>
      </w:pPr>
      <w:r w:rsidRPr="00890EA2">
        <w:t>Being vigilant during walks and paying attention to any advice</w:t>
      </w:r>
      <w:r w:rsidR="0048074C" w:rsidRPr="00890EA2">
        <w:t xml:space="preserve"> and instructions from </w:t>
      </w:r>
      <w:r w:rsidRPr="00890EA2">
        <w:t>the leader.</w:t>
      </w:r>
    </w:p>
    <w:p w14:paraId="78B2A91C" w14:textId="77777777" w:rsidR="00CD3CE7" w:rsidRPr="00890EA2" w:rsidRDefault="00CD3CE7" w:rsidP="0048074C">
      <w:pPr>
        <w:pStyle w:val="ListParagraph"/>
        <w:spacing w:line="240" w:lineRule="auto"/>
        <w:ind w:left="1080"/>
        <w:jc w:val="both"/>
      </w:pPr>
    </w:p>
    <w:p w14:paraId="410E4165" w14:textId="36362299" w:rsidR="00CD3CE7" w:rsidRPr="00890EA2" w:rsidRDefault="00CD3CE7" w:rsidP="007E4EC1">
      <w:pPr>
        <w:pStyle w:val="ListParagraph"/>
        <w:numPr>
          <w:ilvl w:val="0"/>
          <w:numId w:val="1"/>
        </w:numPr>
        <w:spacing w:line="240" w:lineRule="auto"/>
        <w:jc w:val="both"/>
      </w:pPr>
      <w:r w:rsidRPr="00890EA2">
        <w:t>SRG does</w:t>
      </w:r>
      <w:r w:rsidR="003B6AD2">
        <w:t xml:space="preserve">, </w:t>
      </w:r>
      <w:r w:rsidRPr="00890EA2">
        <w:t>however</w:t>
      </w:r>
      <w:r w:rsidR="003B6AD2">
        <w:t>,</w:t>
      </w:r>
      <w:r w:rsidRPr="00890EA2">
        <w:t xml:space="preserve"> take a number of steps to promote safety</w:t>
      </w:r>
      <w:r w:rsidR="003B6AD2">
        <w:t>:</w:t>
      </w:r>
    </w:p>
    <w:p w14:paraId="5AEFA72B" w14:textId="1B1F2B1F" w:rsidR="00CD3CE7" w:rsidRPr="00890EA2" w:rsidRDefault="00890EA2" w:rsidP="0048074C">
      <w:pPr>
        <w:pStyle w:val="ListParagraph"/>
        <w:numPr>
          <w:ilvl w:val="1"/>
          <w:numId w:val="1"/>
        </w:numPr>
        <w:spacing w:line="240" w:lineRule="auto"/>
        <w:jc w:val="both"/>
      </w:pPr>
      <w:r w:rsidRPr="00890EA2">
        <w:t>Providing a</w:t>
      </w:r>
      <w:r w:rsidR="00B95629" w:rsidRPr="00890EA2">
        <w:t xml:space="preserve"> </w:t>
      </w:r>
      <w:r w:rsidR="00CD3CE7" w:rsidRPr="00890EA2">
        <w:t>welcome pack for new members about what to expect</w:t>
      </w:r>
      <w:r w:rsidR="00435AEB" w:rsidRPr="00890EA2">
        <w:t xml:space="preserve"> on walks</w:t>
      </w:r>
      <w:r w:rsidR="00CD3CE7" w:rsidRPr="00890EA2">
        <w:t xml:space="preserve">. This includes </w:t>
      </w:r>
      <w:r w:rsidR="00435AEB" w:rsidRPr="00890EA2">
        <w:t xml:space="preserve">a copy of </w:t>
      </w:r>
      <w:r w:rsidR="00CD3CE7" w:rsidRPr="00890EA2">
        <w:t>this policy.</w:t>
      </w:r>
    </w:p>
    <w:p w14:paraId="36ECF08B" w14:textId="4595AB34" w:rsidR="00CD3CE7" w:rsidRPr="00890EA2" w:rsidRDefault="00B95629" w:rsidP="0048074C">
      <w:pPr>
        <w:pStyle w:val="ListParagraph"/>
        <w:numPr>
          <w:ilvl w:val="1"/>
          <w:numId w:val="1"/>
        </w:numPr>
        <w:spacing w:line="240" w:lineRule="auto"/>
        <w:jc w:val="both"/>
      </w:pPr>
      <w:r w:rsidRPr="00890EA2">
        <w:t>E</w:t>
      </w:r>
      <w:r w:rsidR="00CD3CE7" w:rsidRPr="00890EA2">
        <w:t>ncourag</w:t>
      </w:r>
      <w:r w:rsidR="00890EA2" w:rsidRPr="00890EA2">
        <w:t>ing</w:t>
      </w:r>
      <w:r w:rsidR="00CD3CE7" w:rsidRPr="00890EA2">
        <w:t xml:space="preserve"> a culture of mutual protection, especially over alerting fellow walkers to difficulties on a walk (</w:t>
      </w:r>
      <w:r w:rsidRPr="00890EA2">
        <w:t>e.g.</w:t>
      </w:r>
      <w:r w:rsidR="00CD3CE7" w:rsidRPr="00890EA2">
        <w:t xml:space="preserve"> oncoming traffic, problems with stiles, hidden risks of trips and fall</w:t>
      </w:r>
      <w:r w:rsidR="0048074C" w:rsidRPr="00890EA2">
        <w:t>s)</w:t>
      </w:r>
      <w:r w:rsidR="00CD3CE7" w:rsidRPr="00890EA2">
        <w:t>.</w:t>
      </w:r>
    </w:p>
    <w:p w14:paraId="3AD4C8C2" w14:textId="6A0ED21F" w:rsidR="00CD3CE7" w:rsidRPr="00890EA2" w:rsidRDefault="00B95629" w:rsidP="0048074C">
      <w:pPr>
        <w:pStyle w:val="ListParagraph"/>
        <w:numPr>
          <w:ilvl w:val="1"/>
          <w:numId w:val="1"/>
        </w:numPr>
        <w:spacing w:line="240" w:lineRule="auto"/>
        <w:jc w:val="both"/>
      </w:pPr>
      <w:r w:rsidRPr="00890EA2">
        <w:t>R</w:t>
      </w:r>
      <w:r w:rsidR="00CD3CE7" w:rsidRPr="00890EA2">
        <w:t>ecognis</w:t>
      </w:r>
      <w:r w:rsidR="00890EA2" w:rsidRPr="00890EA2">
        <w:t>ing</w:t>
      </w:r>
      <w:r w:rsidR="00566FD2" w:rsidRPr="00890EA2">
        <w:t xml:space="preserve"> the key role of</w:t>
      </w:r>
      <w:r w:rsidR="00CD3CE7" w:rsidRPr="00890EA2">
        <w:t xml:space="preserve"> walk leaders and provid</w:t>
      </w:r>
      <w:r w:rsidR="00890EA2" w:rsidRPr="00890EA2">
        <w:t>ing</w:t>
      </w:r>
      <w:r w:rsidR="00CD3CE7" w:rsidRPr="00890EA2">
        <w:t xml:space="preserve"> them with writ</w:t>
      </w:r>
      <w:r w:rsidR="0048074C" w:rsidRPr="00890EA2">
        <w:t>ten guidance and support</w:t>
      </w:r>
      <w:r w:rsidR="00CD3CE7" w:rsidRPr="00890EA2">
        <w:t>.</w:t>
      </w:r>
    </w:p>
    <w:p w14:paraId="1026802A" w14:textId="4EDFD006" w:rsidR="00DB133D" w:rsidRPr="00890EA2" w:rsidRDefault="00B95629" w:rsidP="00425DCE">
      <w:pPr>
        <w:pStyle w:val="ListParagraph"/>
        <w:numPr>
          <w:ilvl w:val="1"/>
          <w:numId w:val="1"/>
        </w:numPr>
        <w:spacing w:line="240" w:lineRule="auto"/>
        <w:jc w:val="both"/>
      </w:pPr>
      <w:r w:rsidRPr="00890EA2">
        <w:t>W</w:t>
      </w:r>
      <w:r w:rsidR="00CD3CE7" w:rsidRPr="00890EA2">
        <w:t>alk leaders take a list of participants for each walk.</w:t>
      </w:r>
      <w:r w:rsidR="00425DCE" w:rsidRPr="00890EA2">
        <w:t xml:space="preserve"> The list</w:t>
      </w:r>
      <w:r w:rsidR="00566FD2" w:rsidRPr="00890EA2">
        <w:t>s</w:t>
      </w:r>
      <w:r w:rsidR="00890EA2" w:rsidRPr="00890EA2">
        <w:t xml:space="preserve">, </w:t>
      </w:r>
      <w:r w:rsidR="00425DCE" w:rsidRPr="00890EA2">
        <w:t xml:space="preserve">which are </w:t>
      </w:r>
      <w:r w:rsidR="00057D25" w:rsidRPr="00890EA2">
        <w:t xml:space="preserve">kept </w:t>
      </w:r>
      <w:r w:rsidR="00425DCE" w:rsidRPr="00890EA2">
        <w:t xml:space="preserve">by the secretary </w:t>
      </w:r>
      <w:r w:rsidR="00057D25" w:rsidRPr="00890EA2">
        <w:t>for 4 years</w:t>
      </w:r>
      <w:r w:rsidR="00890EA2" w:rsidRPr="00890EA2">
        <w:t>,</w:t>
      </w:r>
      <w:r w:rsidR="00057D25" w:rsidRPr="00890EA2">
        <w:t xml:space="preserve"> </w:t>
      </w:r>
      <w:r w:rsidR="00425DCE" w:rsidRPr="00890EA2">
        <w:t>also</w:t>
      </w:r>
      <w:r w:rsidR="00DB133D" w:rsidRPr="00890EA2">
        <w:t xml:space="preserve"> facilitate</w:t>
      </w:r>
      <w:r w:rsidR="00057D25" w:rsidRPr="00890EA2">
        <w:t xml:space="preserve"> </w:t>
      </w:r>
      <w:r w:rsidR="00DB133D" w:rsidRPr="00890EA2">
        <w:t xml:space="preserve">reporting </w:t>
      </w:r>
      <w:r w:rsidR="00057D25" w:rsidRPr="00890EA2">
        <w:t>accident</w:t>
      </w:r>
      <w:r w:rsidR="00DB133D" w:rsidRPr="00890EA2">
        <w:t>s</w:t>
      </w:r>
      <w:r w:rsidR="00057D25" w:rsidRPr="00890EA2">
        <w:t xml:space="preserve"> or</w:t>
      </w:r>
      <w:r w:rsidR="00DB133D" w:rsidRPr="00890EA2">
        <w:t xml:space="preserve"> dangerous occurrences that occur during the walk, which must be reported to the leader</w:t>
      </w:r>
      <w:r w:rsidR="00B93628" w:rsidRPr="00890EA2">
        <w:t xml:space="preserve"> at the time</w:t>
      </w:r>
      <w:r w:rsidR="00DB133D" w:rsidRPr="00890EA2">
        <w:t>.</w:t>
      </w:r>
    </w:p>
    <w:p w14:paraId="300F7BE3" w14:textId="77777777" w:rsidR="00A620DE" w:rsidRPr="00890EA2" w:rsidRDefault="00A620DE" w:rsidP="001B052A">
      <w:pPr>
        <w:pStyle w:val="ListParagraph"/>
        <w:numPr>
          <w:ilvl w:val="1"/>
          <w:numId w:val="1"/>
        </w:numPr>
        <w:spacing w:line="240" w:lineRule="auto"/>
        <w:ind w:left="1077" w:hanging="357"/>
        <w:jc w:val="both"/>
      </w:pPr>
      <w:r w:rsidRPr="00890EA2">
        <w:rPr>
          <w:bCs/>
          <w:lang w:eastAsia="en-GB"/>
        </w:rPr>
        <w:t>One member of the committee is appointed to co-ordinate health and safety matters.</w:t>
      </w:r>
    </w:p>
    <w:p w14:paraId="5D1088E2" w14:textId="6317130D" w:rsidR="00A620DE" w:rsidRPr="00890EA2" w:rsidRDefault="00A620DE" w:rsidP="001B052A">
      <w:pPr>
        <w:pStyle w:val="ListParagraph"/>
        <w:numPr>
          <w:ilvl w:val="1"/>
          <w:numId w:val="1"/>
        </w:numPr>
        <w:spacing w:line="240" w:lineRule="auto"/>
        <w:ind w:left="1077" w:hanging="357"/>
        <w:jc w:val="both"/>
      </w:pPr>
      <w:r w:rsidRPr="00890EA2">
        <w:rPr>
          <w:bCs/>
          <w:lang w:eastAsia="en-GB"/>
        </w:rPr>
        <w:t>Each committee</w:t>
      </w:r>
      <w:r w:rsidRPr="00890EA2">
        <w:rPr>
          <w:b/>
          <w:bCs/>
          <w:lang w:eastAsia="en-GB"/>
        </w:rPr>
        <w:t xml:space="preserve"> </w:t>
      </w:r>
      <w:r w:rsidRPr="00890EA2">
        <w:rPr>
          <w:bCs/>
          <w:lang w:eastAsia="en-GB"/>
        </w:rPr>
        <w:t xml:space="preserve">meeting has an agenda item on health and safety when activities are reviewed </w:t>
      </w:r>
      <w:r w:rsidR="00890EA2" w:rsidRPr="00890EA2">
        <w:rPr>
          <w:bCs/>
          <w:lang w:eastAsia="en-GB"/>
        </w:rPr>
        <w:t xml:space="preserve">and the policy amended if appropriate. </w:t>
      </w:r>
    </w:p>
    <w:p w14:paraId="291DAD92" w14:textId="130F80F6" w:rsidR="00CD3CE7" w:rsidRPr="00890EA2" w:rsidRDefault="00CD3CE7" w:rsidP="00890EA2">
      <w:pPr>
        <w:pStyle w:val="ListParagraph"/>
        <w:numPr>
          <w:ilvl w:val="1"/>
          <w:numId w:val="1"/>
        </w:numPr>
        <w:spacing w:line="240" w:lineRule="auto"/>
        <w:jc w:val="both"/>
      </w:pPr>
      <w:r w:rsidRPr="00890EA2">
        <w:t>Any member can raise concerns about health and safety issues with the Chair, the Health and Safety Co-ordinator or with any committee member</w:t>
      </w:r>
      <w:r w:rsidR="00890EA2" w:rsidRPr="00890EA2">
        <w:t xml:space="preserve">. </w:t>
      </w:r>
      <w:r w:rsidRPr="00890EA2">
        <w:t>There is also the opportunity to raise matters at the AGM.</w:t>
      </w:r>
    </w:p>
    <w:p w14:paraId="72987228" w14:textId="77777777" w:rsidR="00CD3CE7" w:rsidRPr="00890EA2" w:rsidRDefault="00CD3CE7" w:rsidP="0048074C">
      <w:pPr>
        <w:pStyle w:val="ListParagraph"/>
        <w:spacing w:line="240" w:lineRule="auto"/>
        <w:ind w:left="1080"/>
        <w:jc w:val="both"/>
      </w:pPr>
    </w:p>
    <w:p w14:paraId="5D606A9B" w14:textId="52C43B7F" w:rsidR="00CD3CE7" w:rsidRPr="00890EA2" w:rsidRDefault="003B6AD2" w:rsidP="003B6AD2">
      <w:pPr>
        <w:spacing w:line="240" w:lineRule="auto"/>
        <w:jc w:val="both"/>
      </w:pPr>
      <w:r w:rsidRPr="003B6AD2">
        <w:rPr>
          <w:b/>
          <w:bCs/>
        </w:rPr>
        <w:t>NOTE</w:t>
      </w:r>
      <w:r>
        <w:t xml:space="preserve">: </w:t>
      </w:r>
      <w:r w:rsidR="00CD3CE7" w:rsidRPr="00890EA2">
        <w:t>Participation is entirely at the individual’s risk and no responsibility for loss or damage (however caused) is accepted by the Group, its organisers or leaders.</w:t>
      </w:r>
    </w:p>
    <w:p w14:paraId="56E6A2BC" w14:textId="77777777" w:rsidR="00CD3CE7" w:rsidRPr="00890EA2" w:rsidRDefault="00CD3CE7" w:rsidP="0048074C">
      <w:pPr>
        <w:pStyle w:val="ListParagraph"/>
        <w:spacing w:line="240" w:lineRule="auto"/>
        <w:ind w:left="360"/>
        <w:jc w:val="both"/>
      </w:pPr>
    </w:p>
    <w:p w14:paraId="613E5C70" w14:textId="77777777" w:rsidR="00BD70C8" w:rsidRDefault="00CD3CE7" w:rsidP="00BD70C8">
      <w:pPr>
        <w:spacing w:line="360" w:lineRule="auto"/>
        <w:jc w:val="both"/>
        <w:rPr>
          <w:b/>
          <w:bCs/>
          <w:lang w:eastAsia="en-GB"/>
        </w:rPr>
      </w:pPr>
      <w:r w:rsidRPr="00BD70C8">
        <w:rPr>
          <w:b/>
          <w:bCs/>
          <w:lang w:eastAsia="en-GB"/>
        </w:rPr>
        <w:br w:type="page"/>
      </w:r>
      <w:r w:rsidR="00BD70C8">
        <w:rPr>
          <w:b/>
          <w:bCs/>
          <w:lang w:eastAsia="en-GB"/>
        </w:rPr>
        <w:lastRenderedPageBreak/>
        <w:t>APPENDIX</w:t>
      </w:r>
    </w:p>
    <w:p w14:paraId="61627C68" w14:textId="306D1C9D" w:rsidR="00CD3CE7" w:rsidRPr="00BD70C8" w:rsidRDefault="00CD3CE7" w:rsidP="00BD70C8">
      <w:pPr>
        <w:spacing w:line="360" w:lineRule="auto"/>
        <w:jc w:val="both"/>
        <w:rPr>
          <w:b/>
          <w:lang w:eastAsia="en-GB"/>
        </w:rPr>
      </w:pPr>
      <w:r w:rsidRPr="00BD70C8">
        <w:rPr>
          <w:b/>
          <w:lang w:eastAsia="en-GB"/>
        </w:rPr>
        <w:t>RISKS SOMETIMES FOUND ON WALKS</w:t>
      </w:r>
    </w:p>
    <w:p w14:paraId="1A4B83B7" w14:textId="77777777" w:rsidR="00CD3CE7" w:rsidRPr="00BD70C8" w:rsidRDefault="00CD3CE7" w:rsidP="0048074C">
      <w:pPr>
        <w:spacing w:line="240" w:lineRule="auto"/>
        <w:jc w:val="both"/>
        <w:rPr>
          <w:bCs/>
          <w:u w:val="single"/>
          <w:lang w:eastAsia="en-GB"/>
        </w:rPr>
      </w:pPr>
      <w:r w:rsidRPr="00BD70C8">
        <w:rPr>
          <w:bCs/>
          <w:u w:val="single"/>
          <w:lang w:eastAsia="en-GB"/>
        </w:rPr>
        <w:t>Travelling to and from activities</w:t>
      </w:r>
    </w:p>
    <w:p w14:paraId="5E08C677" w14:textId="77777777" w:rsidR="00CD3CE7" w:rsidRPr="00890EA2" w:rsidRDefault="00CD3CE7" w:rsidP="0048074C">
      <w:pPr>
        <w:spacing w:line="240" w:lineRule="auto"/>
        <w:jc w:val="both"/>
        <w:rPr>
          <w:bCs/>
          <w:lang w:eastAsia="en-GB"/>
        </w:rPr>
      </w:pPr>
      <w:r w:rsidRPr="00890EA2">
        <w:rPr>
          <w:bCs/>
          <w:lang w:eastAsia="en-GB"/>
        </w:rPr>
        <w:t>The risks encountered are essentially those found in every day driving. Occasionally we have to use rough tracks and minor roads which require greater care</w:t>
      </w:r>
      <w:r w:rsidR="00425DCE" w:rsidRPr="00890EA2">
        <w:rPr>
          <w:bCs/>
          <w:lang w:eastAsia="en-GB"/>
        </w:rPr>
        <w:t>.</w:t>
      </w:r>
    </w:p>
    <w:p w14:paraId="11B2ABE9" w14:textId="0919FB51" w:rsidR="0048074C" w:rsidRPr="00890EA2" w:rsidRDefault="00CD3CE7" w:rsidP="0048074C">
      <w:pPr>
        <w:spacing w:line="240" w:lineRule="auto"/>
        <w:jc w:val="both"/>
        <w:rPr>
          <w:bCs/>
          <w:lang w:eastAsia="en-GB"/>
        </w:rPr>
      </w:pPr>
      <w:r w:rsidRPr="00890EA2">
        <w:rPr>
          <w:bCs/>
          <w:lang w:eastAsia="en-GB"/>
        </w:rPr>
        <w:t>Whilst we encourage car</w:t>
      </w:r>
      <w:r w:rsidR="00890EA2">
        <w:rPr>
          <w:bCs/>
          <w:lang w:eastAsia="en-GB"/>
        </w:rPr>
        <w:t>-</w:t>
      </w:r>
      <w:r w:rsidRPr="00890EA2">
        <w:rPr>
          <w:bCs/>
          <w:lang w:eastAsia="en-GB"/>
        </w:rPr>
        <w:t>sharing we do not check to ensure that all drivers have licences, insurance and M</w:t>
      </w:r>
      <w:r w:rsidR="00BD70C8">
        <w:rPr>
          <w:bCs/>
          <w:lang w:eastAsia="en-GB"/>
        </w:rPr>
        <w:t>O</w:t>
      </w:r>
      <w:r w:rsidRPr="00890EA2">
        <w:rPr>
          <w:bCs/>
          <w:lang w:eastAsia="en-GB"/>
        </w:rPr>
        <w:t>T certificates for their vehicle. Any member who has doubts about the safety of another member’s driving should politely decline a lift from that person.</w:t>
      </w:r>
    </w:p>
    <w:p w14:paraId="0E79B39C" w14:textId="69F4C0B6" w:rsidR="004761FC" w:rsidRDefault="00890EA2" w:rsidP="0048074C">
      <w:pPr>
        <w:spacing w:line="240" w:lineRule="auto"/>
        <w:jc w:val="both"/>
        <w:rPr>
          <w:bCs/>
          <w:lang w:eastAsia="en-GB"/>
        </w:rPr>
      </w:pPr>
      <w:r>
        <w:rPr>
          <w:bCs/>
          <w:lang w:eastAsia="en-GB"/>
        </w:rPr>
        <w:t>W</w:t>
      </w:r>
      <w:r w:rsidR="004761FC" w:rsidRPr="00890EA2">
        <w:rPr>
          <w:bCs/>
          <w:lang w:eastAsia="en-GB"/>
        </w:rPr>
        <w:t xml:space="preserve">alk leaders </w:t>
      </w:r>
      <w:r>
        <w:rPr>
          <w:bCs/>
          <w:lang w:eastAsia="en-GB"/>
        </w:rPr>
        <w:t xml:space="preserve">are required </w:t>
      </w:r>
      <w:r w:rsidR="004761FC" w:rsidRPr="00890EA2">
        <w:rPr>
          <w:bCs/>
          <w:lang w:eastAsia="en-GB"/>
        </w:rPr>
        <w:t xml:space="preserve">to give details of </w:t>
      </w:r>
      <w:r>
        <w:rPr>
          <w:bCs/>
          <w:lang w:eastAsia="en-GB"/>
        </w:rPr>
        <w:t>the meeting point for their walk</w:t>
      </w:r>
      <w:r w:rsidR="004761FC" w:rsidRPr="00890EA2">
        <w:rPr>
          <w:bCs/>
          <w:lang w:eastAsia="en-GB"/>
        </w:rPr>
        <w:t xml:space="preserve">, </w:t>
      </w:r>
      <w:r w:rsidR="00BD70C8">
        <w:rPr>
          <w:bCs/>
          <w:lang w:eastAsia="en-GB"/>
        </w:rPr>
        <w:t>including</w:t>
      </w:r>
      <w:r w:rsidR="004761FC" w:rsidRPr="00890EA2">
        <w:rPr>
          <w:bCs/>
          <w:lang w:eastAsia="en-GB"/>
        </w:rPr>
        <w:t xml:space="preserve"> a post code for satnav devices</w:t>
      </w:r>
      <w:r w:rsidR="00BD70C8">
        <w:rPr>
          <w:bCs/>
          <w:lang w:eastAsia="en-GB"/>
        </w:rPr>
        <w:t>. They should also provide a mobile phone contact number in case of difficulties or delays in reaching the meeting point.</w:t>
      </w:r>
    </w:p>
    <w:p w14:paraId="6DEC105B" w14:textId="77777777" w:rsidR="00CD3CE7" w:rsidRPr="00BD70C8" w:rsidRDefault="00CD3CE7" w:rsidP="0048074C">
      <w:pPr>
        <w:spacing w:line="240" w:lineRule="auto"/>
        <w:jc w:val="both"/>
        <w:rPr>
          <w:bCs/>
          <w:u w:val="single"/>
          <w:lang w:eastAsia="en-GB"/>
        </w:rPr>
      </w:pPr>
      <w:r w:rsidRPr="00BD70C8">
        <w:rPr>
          <w:bCs/>
          <w:u w:val="single"/>
          <w:lang w:eastAsia="en-GB"/>
        </w:rPr>
        <w:t>Walking on the public highway</w:t>
      </w:r>
    </w:p>
    <w:p w14:paraId="143C651A" w14:textId="48004633" w:rsidR="00CD3CE7" w:rsidRPr="00890EA2" w:rsidRDefault="00CD3CE7" w:rsidP="0048074C">
      <w:pPr>
        <w:spacing w:line="240" w:lineRule="auto"/>
        <w:jc w:val="both"/>
        <w:rPr>
          <w:bCs/>
          <w:lang w:eastAsia="en-GB"/>
        </w:rPr>
      </w:pPr>
      <w:r w:rsidRPr="00890EA2">
        <w:rPr>
          <w:bCs/>
          <w:lang w:eastAsia="en-GB"/>
        </w:rPr>
        <w:t>Whilst we mainly use p</w:t>
      </w:r>
      <w:r w:rsidR="0048074C" w:rsidRPr="00890EA2">
        <w:rPr>
          <w:bCs/>
          <w:lang w:eastAsia="en-GB"/>
        </w:rPr>
        <w:t>ublic</w:t>
      </w:r>
      <w:r w:rsidR="00BD70C8">
        <w:rPr>
          <w:bCs/>
          <w:lang w:eastAsia="en-GB"/>
        </w:rPr>
        <w:t xml:space="preserve"> </w:t>
      </w:r>
      <w:r w:rsidR="0048074C" w:rsidRPr="00890EA2">
        <w:rPr>
          <w:bCs/>
          <w:lang w:eastAsia="en-GB"/>
        </w:rPr>
        <w:t>foo</w:t>
      </w:r>
      <w:r w:rsidR="00BD70C8">
        <w:rPr>
          <w:bCs/>
          <w:lang w:eastAsia="en-GB"/>
        </w:rPr>
        <w:t>t-</w:t>
      </w:r>
      <w:r w:rsidR="0048074C" w:rsidRPr="00890EA2">
        <w:rPr>
          <w:bCs/>
          <w:lang w:eastAsia="en-GB"/>
        </w:rPr>
        <w:t xml:space="preserve">paths we </w:t>
      </w:r>
      <w:r w:rsidR="003B6AD2">
        <w:rPr>
          <w:bCs/>
          <w:lang w:eastAsia="en-GB"/>
        </w:rPr>
        <w:t>sometimes</w:t>
      </w:r>
      <w:r w:rsidR="0048074C" w:rsidRPr="00890EA2">
        <w:rPr>
          <w:bCs/>
          <w:lang w:eastAsia="en-GB"/>
        </w:rPr>
        <w:t xml:space="preserve"> have to use</w:t>
      </w:r>
      <w:r w:rsidRPr="00890EA2">
        <w:rPr>
          <w:bCs/>
          <w:lang w:eastAsia="en-GB"/>
        </w:rPr>
        <w:t xml:space="preserve"> public highways with the risk of encountering vehicles. Wherever possible </w:t>
      </w:r>
      <w:r w:rsidR="003B6AD2">
        <w:rPr>
          <w:bCs/>
          <w:lang w:eastAsia="en-GB"/>
        </w:rPr>
        <w:t xml:space="preserve">we </w:t>
      </w:r>
      <w:r w:rsidRPr="00890EA2">
        <w:rPr>
          <w:bCs/>
          <w:lang w:eastAsia="en-GB"/>
        </w:rPr>
        <w:t>use a causeway. Elsewhere we should walk in single file and be vigilant. Anyone who first realises that a vehicle is approaching should call out a warning to everyone else.</w:t>
      </w:r>
      <w:r w:rsidR="0048074C" w:rsidRPr="00890EA2">
        <w:rPr>
          <w:bCs/>
          <w:lang w:eastAsia="en-GB"/>
        </w:rPr>
        <w:t xml:space="preserve"> This should be passed along the line if those at the other end might not have heard.</w:t>
      </w:r>
    </w:p>
    <w:p w14:paraId="6BFF5B9A" w14:textId="77777777" w:rsidR="00CD3CE7" w:rsidRPr="00BD70C8" w:rsidRDefault="00CD3CE7" w:rsidP="0048074C">
      <w:pPr>
        <w:spacing w:line="240" w:lineRule="auto"/>
        <w:jc w:val="both"/>
        <w:rPr>
          <w:bCs/>
          <w:u w:val="single"/>
          <w:lang w:eastAsia="en-GB"/>
        </w:rPr>
      </w:pPr>
      <w:r w:rsidRPr="00BD70C8">
        <w:rPr>
          <w:bCs/>
          <w:u w:val="single"/>
          <w:lang w:eastAsia="en-GB"/>
        </w:rPr>
        <w:t>Slips and trips</w:t>
      </w:r>
    </w:p>
    <w:p w14:paraId="3E6A15E3" w14:textId="77777777" w:rsidR="00CD3CE7" w:rsidRPr="00890EA2" w:rsidRDefault="0048074C" w:rsidP="0048074C">
      <w:pPr>
        <w:spacing w:line="240" w:lineRule="auto"/>
        <w:jc w:val="both"/>
        <w:rPr>
          <w:bCs/>
          <w:lang w:eastAsia="en-GB"/>
        </w:rPr>
      </w:pPr>
      <w:r w:rsidRPr="00890EA2">
        <w:rPr>
          <w:bCs/>
          <w:lang w:eastAsia="en-GB"/>
        </w:rPr>
        <w:t xml:space="preserve">Wear walking boots with a good grip. </w:t>
      </w:r>
      <w:r w:rsidR="00CD3CE7" w:rsidRPr="00890EA2">
        <w:rPr>
          <w:bCs/>
          <w:lang w:eastAsia="en-GB"/>
        </w:rPr>
        <w:t>Point out to other walkers anything which might increase the risk of a fall eg hidden holes or dips,</w:t>
      </w:r>
      <w:r w:rsidR="00425DCE" w:rsidRPr="00890EA2">
        <w:rPr>
          <w:bCs/>
          <w:lang w:eastAsia="en-GB"/>
        </w:rPr>
        <w:t xml:space="preserve"> tree roots and</w:t>
      </w:r>
      <w:r w:rsidR="00CD3CE7" w:rsidRPr="00890EA2">
        <w:rPr>
          <w:bCs/>
          <w:lang w:eastAsia="en-GB"/>
        </w:rPr>
        <w:t xml:space="preserve"> brambles. This is particularly important at stiles which might be poorly maintained or slippery.</w:t>
      </w:r>
    </w:p>
    <w:p w14:paraId="06D67185" w14:textId="77777777" w:rsidR="00CD3CE7" w:rsidRPr="00BD70C8" w:rsidRDefault="00CD3CE7" w:rsidP="0048074C">
      <w:pPr>
        <w:spacing w:line="240" w:lineRule="auto"/>
        <w:jc w:val="both"/>
        <w:rPr>
          <w:bCs/>
          <w:u w:val="single"/>
          <w:lang w:eastAsia="en-GB"/>
        </w:rPr>
      </w:pPr>
      <w:r w:rsidRPr="00BD70C8">
        <w:rPr>
          <w:bCs/>
          <w:u w:val="single"/>
          <w:lang w:eastAsia="en-GB"/>
        </w:rPr>
        <w:t>Getting detached from the group</w:t>
      </w:r>
    </w:p>
    <w:p w14:paraId="6BCDBCCD" w14:textId="4D428BFE" w:rsidR="00CD3CE7" w:rsidRPr="00890EA2" w:rsidRDefault="00BD70C8" w:rsidP="0048074C">
      <w:pPr>
        <w:spacing w:line="240" w:lineRule="auto"/>
        <w:jc w:val="both"/>
        <w:rPr>
          <w:bCs/>
          <w:lang w:eastAsia="en-GB"/>
        </w:rPr>
      </w:pPr>
      <w:r>
        <w:rPr>
          <w:bCs/>
          <w:lang w:eastAsia="en-GB"/>
        </w:rPr>
        <w:t>L</w:t>
      </w:r>
      <w:r w:rsidR="00CD3CE7" w:rsidRPr="00890EA2">
        <w:rPr>
          <w:bCs/>
          <w:lang w:eastAsia="en-GB"/>
        </w:rPr>
        <w:t xml:space="preserve">eaders </w:t>
      </w:r>
      <w:r>
        <w:rPr>
          <w:bCs/>
          <w:lang w:eastAsia="en-GB"/>
        </w:rPr>
        <w:t xml:space="preserve">should always aim to </w:t>
      </w:r>
      <w:r w:rsidR="00CD3CE7" w:rsidRPr="00890EA2">
        <w:rPr>
          <w:bCs/>
          <w:lang w:eastAsia="en-GB"/>
        </w:rPr>
        <w:t xml:space="preserve">keep the </w:t>
      </w:r>
      <w:r>
        <w:rPr>
          <w:bCs/>
          <w:lang w:eastAsia="en-GB"/>
        </w:rPr>
        <w:t>group</w:t>
      </w:r>
      <w:r w:rsidR="00CD3CE7" w:rsidRPr="00890EA2">
        <w:rPr>
          <w:bCs/>
          <w:lang w:eastAsia="en-GB"/>
        </w:rPr>
        <w:t xml:space="preserve"> reasonably together. All members can assist by not making a turning without checking that the next person behind has seen them and knows to turn too. </w:t>
      </w:r>
      <w:r>
        <w:rPr>
          <w:bCs/>
          <w:lang w:eastAsia="en-GB"/>
        </w:rPr>
        <w:t xml:space="preserve">Anyone making a stop should inform someone in the group. </w:t>
      </w:r>
      <w:r w:rsidR="00CD3CE7" w:rsidRPr="00890EA2">
        <w:rPr>
          <w:bCs/>
          <w:lang w:eastAsia="en-GB"/>
        </w:rPr>
        <w:t xml:space="preserve">It is </w:t>
      </w:r>
      <w:r>
        <w:rPr>
          <w:bCs/>
          <w:lang w:eastAsia="en-GB"/>
        </w:rPr>
        <w:t>then</w:t>
      </w:r>
      <w:r w:rsidR="00CD3CE7" w:rsidRPr="00890EA2">
        <w:rPr>
          <w:bCs/>
          <w:lang w:eastAsia="en-GB"/>
        </w:rPr>
        <w:t xml:space="preserve"> </w:t>
      </w:r>
      <w:r>
        <w:rPr>
          <w:bCs/>
          <w:lang w:eastAsia="en-GB"/>
        </w:rPr>
        <w:t>advisable</w:t>
      </w:r>
      <w:r w:rsidR="00CD3CE7" w:rsidRPr="00890EA2">
        <w:rPr>
          <w:bCs/>
          <w:lang w:eastAsia="en-GB"/>
        </w:rPr>
        <w:t xml:space="preserve"> for at least one person to wait at a discreet distance</w:t>
      </w:r>
      <w:r w:rsidR="003B6AD2">
        <w:rPr>
          <w:bCs/>
          <w:lang w:eastAsia="en-GB"/>
        </w:rPr>
        <w:t xml:space="preserve"> to ensure no-one is left behind</w:t>
      </w:r>
      <w:r w:rsidR="00CD3CE7" w:rsidRPr="00890EA2">
        <w:rPr>
          <w:bCs/>
          <w:lang w:eastAsia="en-GB"/>
        </w:rPr>
        <w:t>.</w:t>
      </w:r>
    </w:p>
    <w:p w14:paraId="4ED0FB3C" w14:textId="6B55C761" w:rsidR="00CD3CE7" w:rsidRPr="00890EA2" w:rsidRDefault="00CD3CE7" w:rsidP="0048074C">
      <w:pPr>
        <w:spacing w:line="240" w:lineRule="auto"/>
        <w:jc w:val="both"/>
        <w:rPr>
          <w:bCs/>
          <w:lang w:eastAsia="en-GB"/>
        </w:rPr>
      </w:pPr>
      <w:r w:rsidRPr="00890EA2">
        <w:rPr>
          <w:bCs/>
          <w:lang w:eastAsia="en-GB"/>
        </w:rPr>
        <w:t>Anyone who does become detached should first try to contact someone else on the walk by mobile phone. If this is not possible s/he should wait at the point at which another walker was last seen.</w:t>
      </w:r>
      <w:r w:rsidR="003B6AD2">
        <w:rPr>
          <w:bCs/>
          <w:lang w:eastAsia="en-GB"/>
        </w:rPr>
        <w:t xml:space="preserve"> Note: walk leaders usually provide a mobile phone contact number when publishing details of their walk – please make a note of this.</w:t>
      </w:r>
    </w:p>
    <w:p w14:paraId="424302E4" w14:textId="77777777" w:rsidR="00CD3CE7" w:rsidRPr="00BD70C8" w:rsidRDefault="00441666" w:rsidP="0048074C">
      <w:pPr>
        <w:spacing w:line="240" w:lineRule="auto"/>
        <w:jc w:val="both"/>
        <w:rPr>
          <w:bCs/>
          <w:u w:val="single"/>
          <w:lang w:eastAsia="en-GB"/>
        </w:rPr>
      </w:pPr>
      <w:r w:rsidRPr="00BD70C8">
        <w:rPr>
          <w:bCs/>
          <w:u w:val="single"/>
          <w:lang w:eastAsia="en-GB"/>
        </w:rPr>
        <w:t>Livestock</w:t>
      </w:r>
    </w:p>
    <w:p w14:paraId="1FD2B35B" w14:textId="77777777" w:rsidR="00CD3CE7" w:rsidRPr="00890EA2" w:rsidRDefault="00CD3CE7" w:rsidP="0048074C">
      <w:pPr>
        <w:spacing w:line="240" w:lineRule="auto"/>
        <w:jc w:val="both"/>
        <w:rPr>
          <w:bCs/>
          <w:lang w:eastAsia="en-GB"/>
        </w:rPr>
      </w:pPr>
      <w:r w:rsidRPr="00890EA2">
        <w:rPr>
          <w:bCs/>
          <w:lang w:eastAsia="en-GB"/>
        </w:rPr>
        <w:t>Wild animals rarely cause any problems but livestock and dogs occasionally cause concerns. Always try to walk around livestock and be especially careful not to cross between a mother and her new-born. Walk purposefully towards the exit from the field. Try to assist other walkers who might be particularly fearful.</w:t>
      </w:r>
    </w:p>
    <w:p w14:paraId="71376B52" w14:textId="77777777" w:rsidR="00CD3CE7" w:rsidRPr="00BD70C8" w:rsidRDefault="00CD3CE7" w:rsidP="0048074C">
      <w:pPr>
        <w:spacing w:line="240" w:lineRule="auto"/>
        <w:jc w:val="both"/>
        <w:rPr>
          <w:bCs/>
          <w:u w:val="single"/>
          <w:lang w:eastAsia="en-GB"/>
        </w:rPr>
      </w:pPr>
      <w:r w:rsidRPr="00BD70C8">
        <w:rPr>
          <w:bCs/>
          <w:u w:val="single"/>
          <w:lang w:eastAsia="en-GB"/>
        </w:rPr>
        <w:t>Irate Landowners</w:t>
      </w:r>
    </w:p>
    <w:p w14:paraId="761D0AA4" w14:textId="5E6491FB" w:rsidR="00CD3CE7" w:rsidRPr="00890EA2" w:rsidRDefault="00CD3CE7" w:rsidP="0048074C">
      <w:pPr>
        <w:spacing w:line="240" w:lineRule="auto"/>
        <w:jc w:val="both"/>
        <w:rPr>
          <w:bCs/>
          <w:lang w:eastAsia="en-GB"/>
        </w:rPr>
      </w:pPr>
      <w:r w:rsidRPr="00890EA2">
        <w:rPr>
          <w:bCs/>
          <w:lang w:eastAsia="en-GB"/>
        </w:rPr>
        <w:t>We try to ensure that we always walk on a public right of way and therefore are not trespassing. If a landowner challenges our right to be where we are</w:t>
      </w:r>
      <w:r w:rsidR="00BD70C8">
        <w:rPr>
          <w:bCs/>
          <w:lang w:eastAsia="en-GB"/>
        </w:rPr>
        <w:t xml:space="preserve">, </w:t>
      </w:r>
      <w:r w:rsidRPr="00890EA2">
        <w:rPr>
          <w:bCs/>
          <w:lang w:eastAsia="en-GB"/>
        </w:rPr>
        <w:t>refer them to the walk leader who should explain with the map why we are there. Be polite at all times (even if provoked) and if the landowner insists that we leave</w:t>
      </w:r>
      <w:r w:rsidR="00BD70C8">
        <w:rPr>
          <w:bCs/>
          <w:lang w:eastAsia="en-GB"/>
        </w:rPr>
        <w:t>,</w:t>
      </w:r>
      <w:r w:rsidRPr="00890EA2">
        <w:rPr>
          <w:bCs/>
          <w:lang w:eastAsia="en-GB"/>
        </w:rPr>
        <w:t xml:space="preserve"> do so by the route suggested.  </w:t>
      </w:r>
    </w:p>
    <w:sectPr w:rsidR="00CD3CE7" w:rsidRPr="00890EA2" w:rsidSect="007C23D0">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C23EF"/>
    <w:multiLevelType w:val="hybridMultilevel"/>
    <w:tmpl w:val="00785F2C"/>
    <w:lvl w:ilvl="0" w:tplc="A52E661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7F5D78"/>
    <w:multiLevelType w:val="hybridMultilevel"/>
    <w:tmpl w:val="DBD895BA"/>
    <w:lvl w:ilvl="0" w:tplc="4306990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BC394A"/>
    <w:multiLevelType w:val="hybridMultilevel"/>
    <w:tmpl w:val="76B68E9C"/>
    <w:lvl w:ilvl="0" w:tplc="0809000F">
      <w:start w:val="1"/>
      <w:numFmt w:val="decimal"/>
      <w:lvlText w:val="%1."/>
      <w:lvlJc w:val="left"/>
      <w:pPr>
        <w:ind w:left="360" w:hanging="360"/>
      </w:pPr>
      <w:rPr>
        <w:rFonts w:cs="Times New Roman"/>
      </w:rPr>
    </w:lvl>
    <w:lvl w:ilvl="1" w:tplc="B4360C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833447394">
    <w:abstractNumId w:val="2"/>
  </w:num>
  <w:num w:numId="2" w16cid:durableId="1478494726">
    <w:abstractNumId w:val="1"/>
  </w:num>
  <w:num w:numId="3" w16cid:durableId="186077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5C3"/>
    <w:rsid w:val="0004008F"/>
    <w:rsid w:val="00057D25"/>
    <w:rsid w:val="00063DDB"/>
    <w:rsid w:val="00084B44"/>
    <w:rsid w:val="00155F42"/>
    <w:rsid w:val="001B052A"/>
    <w:rsid w:val="002A1B33"/>
    <w:rsid w:val="003B6AD2"/>
    <w:rsid w:val="00425DCE"/>
    <w:rsid w:val="00435AEB"/>
    <w:rsid w:val="00441666"/>
    <w:rsid w:val="004761FC"/>
    <w:rsid w:val="0048074C"/>
    <w:rsid w:val="005564DC"/>
    <w:rsid w:val="00566FD2"/>
    <w:rsid w:val="006A04DA"/>
    <w:rsid w:val="007C23D0"/>
    <w:rsid w:val="0086680B"/>
    <w:rsid w:val="00890EA2"/>
    <w:rsid w:val="008F014C"/>
    <w:rsid w:val="00932D1D"/>
    <w:rsid w:val="00996F7A"/>
    <w:rsid w:val="009A74AC"/>
    <w:rsid w:val="009F15C3"/>
    <w:rsid w:val="00A620DE"/>
    <w:rsid w:val="00B37DDE"/>
    <w:rsid w:val="00B93628"/>
    <w:rsid w:val="00B95629"/>
    <w:rsid w:val="00BD70C8"/>
    <w:rsid w:val="00CD3CE7"/>
    <w:rsid w:val="00D5013E"/>
    <w:rsid w:val="00DA14B3"/>
    <w:rsid w:val="00DA1F4F"/>
    <w:rsid w:val="00DB133D"/>
    <w:rsid w:val="00F4168D"/>
    <w:rsid w:val="00F51317"/>
    <w:rsid w:val="00F7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F95FD"/>
  <w15:docId w15:val="{9814A953-AAAE-48D4-B4DD-5E789AD3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4AC"/>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F15C3"/>
    <w:pPr>
      <w:ind w:left="720"/>
      <w:contextualSpacing/>
    </w:pPr>
  </w:style>
  <w:style w:type="table" w:styleId="TableGrid">
    <w:name w:val="Table Grid"/>
    <w:basedOn w:val="TableNormal"/>
    <w:locked/>
    <w:rsid w:val="00480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74C"/>
    <w:rPr>
      <w:rFonts w:ascii="Tahoma" w:hAnsi="Tahoma" w:cs="Tahoma"/>
      <w:sz w:val="16"/>
      <w:szCs w:val="16"/>
      <w:lang w:val="en-GB"/>
    </w:rPr>
  </w:style>
  <w:style w:type="paragraph" w:styleId="Title">
    <w:name w:val="Title"/>
    <w:basedOn w:val="Normal"/>
    <w:next w:val="Normal"/>
    <w:link w:val="TitleChar"/>
    <w:qFormat/>
    <w:locked/>
    <w:rsid w:val="00890E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90EA2"/>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11018">
      <w:marLeft w:val="0"/>
      <w:marRight w:val="0"/>
      <w:marTop w:val="0"/>
      <w:marBottom w:val="0"/>
      <w:divBdr>
        <w:top w:val="none" w:sz="0" w:space="0" w:color="auto"/>
        <w:left w:val="none" w:sz="0" w:space="0" w:color="auto"/>
        <w:bottom w:val="none" w:sz="0" w:space="0" w:color="auto"/>
        <w:right w:val="none" w:sz="0" w:space="0" w:color="auto"/>
      </w:divBdr>
      <w:divsChild>
        <w:div w:id="2044011009">
          <w:marLeft w:val="0"/>
          <w:marRight w:val="0"/>
          <w:marTop w:val="0"/>
          <w:marBottom w:val="0"/>
          <w:divBdr>
            <w:top w:val="none" w:sz="0" w:space="0" w:color="auto"/>
            <w:left w:val="none" w:sz="0" w:space="0" w:color="auto"/>
            <w:bottom w:val="none" w:sz="0" w:space="0" w:color="auto"/>
            <w:right w:val="none" w:sz="0" w:space="0" w:color="auto"/>
          </w:divBdr>
          <w:divsChild>
            <w:div w:id="2044011014">
              <w:marLeft w:val="0"/>
              <w:marRight w:val="0"/>
              <w:marTop w:val="0"/>
              <w:marBottom w:val="0"/>
              <w:divBdr>
                <w:top w:val="none" w:sz="0" w:space="0" w:color="auto"/>
                <w:left w:val="none" w:sz="0" w:space="0" w:color="auto"/>
                <w:bottom w:val="none" w:sz="0" w:space="0" w:color="auto"/>
                <w:right w:val="none" w:sz="0" w:space="0" w:color="auto"/>
              </w:divBdr>
              <w:divsChild>
                <w:div w:id="2044011019">
                  <w:marLeft w:val="0"/>
                  <w:marRight w:val="0"/>
                  <w:marTop w:val="0"/>
                  <w:marBottom w:val="0"/>
                  <w:divBdr>
                    <w:top w:val="none" w:sz="0" w:space="0" w:color="auto"/>
                    <w:left w:val="none" w:sz="0" w:space="0" w:color="auto"/>
                    <w:bottom w:val="none" w:sz="0" w:space="0" w:color="auto"/>
                    <w:right w:val="none" w:sz="0" w:space="0" w:color="auto"/>
                  </w:divBdr>
                  <w:divsChild>
                    <w:div w:id="2044011012">
                      <w:marLeft w:val="0"/>
                      <w:marRight w:val="0"/>
                      <w:marTop w:val="0"/>
                      <w:marBottom w:val="0"/>
                      <w:divBdr>
                        <w:top w:val="none" w:sz="0" w:space="0" w:color="auto"/>
                        <w:left w:val="none" w:sz="0" w:space="0" w:color="auto"/>
                        <w:bottom w:val="none" w:sz="0" w:space="0" w:color="auto"/>
                        <w:right w:val="none" w:sz="0" w:space="0" w:color="auto"/>
                      </w:divBdr>
                      <w:divsChild>
                        <w:div w:id="2044011006">
                          <w:marLeft w:val="0"/>
                          <w:marRight w:val="0"/>
                          <w:marTop w:val="0"/>
                          <w:marBottom w:val="0"/>
                          <w:divBdr>
                            <w:top w:val="none" w:sz="0" w:space="0" w:color="auto"/>
                            <w:left w:val="none" w:sz="0" w:space="0" w:color="auto"/>
                            <w:bottom w:val="none" w:sz="0" w:space="0" w:color="auto"/>
                            <w:right w:val="none" w:sz="0" w:space="0" w:color="auto"/>
                          </w:divBdr>
                          <w:divsChild>
                            <w:div w:id="2044011010">
                              <w:marLeft w:val="0"/>
                              <w:marRight w:val="0"/>
                              <w:marTop w:val="0"/>
                              <w:marBottom w:val="0"/>
                              <w:divBdr>
                                <w:top w:val="none" w:sz="0" w:space="0" w:color="auto"/>
                                <w:left w:val="none" w:sz="0" w:space="0" w:color="auto"/>
                                <w:bottom w:val="none" w:sz="0" w:space="0" w:color="auto"/>
                                <w:right w:val="none" w:sz="0" w:space="0" w:color="auto"/>
                              </w:divBdr>
                              <w:divsChild>
                                <w:div w:id="2044011016">
                                  <w:marLeft w:val="0"/>
                                  <w:marRight w:val="0"/>
                                  <w:marTop w:val="0"/>
                                  <w:marBottom w:val="0"/>
                                  <w:divBdr>
                                    <w:top w:val="none" w:sz="0" w:space="0" w:color="auto"/>
                                    <w:left w:val="none" w:sz="0" w:space="0" w:color="auto"/>
                                    <w:bottom w:val="none" w:sz="0" w:space="0" w:color="auto"/>
                                    <w:right w:val="none" w:sz="0" w:space="0" w:color="auto"/>
                                  </w:divBdr>
                                  <w:divsChild>
                                    <w:div w:id="2044011003">
                                      <w:marLeft w:val="0"/>
                                      <w:marRight w:val="0"/>
                                      <w:marTop w:val="0"/>
                                      <w:marBottom w:val="0"/>
                                      <w:divBdr>
                                        <w:top w:val="none" w:sz="0" w:space="0" w:color="auto"/>
                                        <w:left w:val="none" w:sz="0" w:space="0" w:color="auto"/>
                                        <w:bottom w:val="none" w:sz="0" w:space="0" w:color="auto"/>
                                        <w:right w:val="none" w:sz="0" w:space="0" w:color="auto"/>
                                      </w:divBdr>
                                      <w:divsChild>
                                        <w:div w:id="2044011005">
                                          <w:marLeft w:val="0"/>
                                          <w:marRight w:val="0"/>
                                          <w:marTop w:val="0"/>
                                          <w:marBottom w:val="0"/>
                                          <w:divBdr>
                                            <w:top w:val="none" w:sz="0" w:space="0" w:color="auto"/>
                                            <w:left w:val="none" w:sz="0" w:space="0" w:color="auto"/>
                                            <w:bottom w:val="none" w:sz="0" w:space="0" w:color="auto"/>
                                            <w:right w:val="none" w:sz="0" w:space="0" w:color="auto"/>
                                          </w:divBdr>
                                          <w:divsChild>
                                            <w:div w:id="2044011007">
                                              <w:marLeft w:val="0"/>
                                              <w:marRight w:val="0"/>
                                              <w:marTop w:val="0"/>
                                              <w:marBottom w:val="0"/>
                                              <w:divBdr>
                                                <w:top w:val="none" w:sz="0" w:space="0" w:color="auto"/>
                                                <w:left w:val="none" w:sz="0" w:space="0" w:color="auto"/>
                                                <w:bottom w:val="none" w:sz="0" w:space="0" w:color="auto"/>
                                                <w:right w:val="none" w:sz="0" w:space="0" w:color="auto"/>
                                              </w:divBdr>
                                              <w:divsChild>
                                                <w:div w:id="2044011004">
                                                  <w:marLeft w:val="0"/>
                                                  <w:marRight w:val="0"/>
                                                  <w:marTop w:val="0"/>
                                                  <w:marBottom w:val="0"/>
                                                  <w:divBdr>
                                                    <w:top w:val="none" w:sz="0" w:space="0" w:color="auto"/>
                                                    <w:left w:val="none" w:sz="0" w:space="0" w:color="auto"/>
                                                    <w:bottom w:val="none" w:sz="0" w:space="0" w:color="auto"/>
                                                    <w:right w:val="none" w:sz="0" w:space="0" w:color="auto"/>
                                                  </w:divBdr>
                                                </w:div>
                                                <w:div w:id="2044011008">
                                                  <w:marLeft w:val="0"/>
                                                  <w:marRight w:val="0"/>
                                                  <w:marTop w:val="0"/>
                                                  <w:marBottom w:val="0"/>
                                                  <w:divBdr>
                                                    <w:top w:val="none" w:sz="0" w:space="0" w:color="auto"/>
                                                    <w:left w:val="none" w:sz="0" w:space="0" w:color="auto"/>
                                                    <w:bottom w:val="none" w:sz="0" w:space="0" w:color="auto"/>
                                                    <w:right w:val="none" w:sz="0" w:space="0" w:color="auto"/>
                                                  </w:divBdr>
                                                </w:div>
                                                <w:div w:id="2044011015">
                                                  <w:marLeft w:val="0"/>
                                                  <w:marRight w:val="0"/>
                                                  <w:marTop w:val="0"/>
                                                  <w:marBottom w:val="0"/>
                                                  <w:divBdr>
                                                    <w:top w:val="none" w:sz="0" w:space="0" w:color="auto"/>
                                                    <w:left w:val="none" w:sz="0" w:space="0" w:color="auto"/>
                                                    <w:bottom w:val="none" w:sz="0" w:space="0" w:color="auto"/>
                                                    <w:right w:val="none" w:sz="0" w:space="0" w:color="auto"/>
                                                  </w:divBdr>
                                                </w:div>
                                                <w:div w:id="2044011017">
                                                  <w:marLeft w:val="0"/>
                                                  <w:marRight w:val="0"/>
                                                  <w:marTop w:val="0"/>
                                                  <w:marBottom w:val="0"/>
                                                  <w:divBdr>
                                                    <w:top w:val="none" w:sz="0" w:space="0" w:color="auto"/>
                                                    <w:left w:val="none" w:sz="0" w:space="0" w:color="auto"/>
                                                    <w:bottom w:val="none" w:sz="0" w:space="0" w:color="auto"/>
                                                    <w:right w:val="none" w:sz="0" w:space="0" w:color="auto"/>
                                                  </w:divBdr>
                                                  <w:divsChild>
                                                    <w:div w:id="2044011011">
                                                      <w:marLeft w:val="0"/>
                                                      <w:marRight w:val="0"/>
                                                      <w:marTop w:val="0"/>
                                                      <w:marBottom w:val="0"/>
                                                      <w:divBdr>
                                                        <w:top w:val="none" w:sz="0" w:space="0" w:color="auto"/>
                                                        <w:left w:val="none" w:sz="0" w:space="0" w:color="auto"/>
                                                        <w:bottom w:val="none" w:sz="0" w:space="0" w:color="auto"/>
                                                        <w:right w:val="none" w:sz="0" w:space="0" w:color="auto"/>
                                                      </w:divBdr>
                                                      <w:divsChild>
                                                        <w:div w:id="20440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STAFFORD RAMBLING GROUP – HEALTH AND SAFETY POLICY</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STAFFORD RAMBLING GROUP – HEALTH AND SAFETY POLICY</dc:title>
  <dc:creator>Trevor</dc:creator>
  <cp:lastModifiedBy>Beryl Whincup</cp:lastModifiedBy>
  <cp:revision>3</cp:revision>
  <dcterms:created xsi:type="dcterms:W3CDTF">2024-01-23T00:09:00Z</dcterms:created>
  <dcterms:modified xsi:type="dcterms:W3CDTF">2024-01-23T13:54:00Z</dcterms:modified>
</cp:coreProperties>
</file>